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AA" w:rsidRDefault="00402AAA" w:rsidP="00402AAA">
      <w:pPr>
        <w:ind w:right="-284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6381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AAA" w:rsidRDefault="00402AAA" w:rsidP="00402AAA">
      <w:pPr>
        <w:ind w:right="-284"/>
        <w:jc w:val="center"/>
        <w:rPr>
          <w:b/>
          <w:sz w:val="22"/>
          <w:szCs w:val="22"/>
        </w:rPr>
      </w:pPr>
    </w:p>
    <w:p w:rsidR="00402AAA" w:rsidRDefault="00402AAA" w:rsidP="00402AAA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402AAA" w:rsidRDefault="00402AAA" w:rsidP="00402AAA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402AAA" w:rsidRDefault="00402AAA" w:rsidP="00402AAA">
      <w:pPr>
        <w:pBdr>
          <w:bottom w:val="single" w:sz="12" w:space="1" w:color="auto"/>
        </w:pBdr>
        <w:ind w:right="-284"/>
        <w:jc w:val="center"/>
        <w:rPr>
          <w:b/>
          <w:sz w:val="36"/>
          <w:szCs w:val="36"/>
        </w:rPr>
      </w:pPr>
    </w:p>
    <w:p w:rsidR="00402AAA" w:rsidRDefault="00402AAA" w:rsidP="00402AAA">
      <w:pPr>
        <w:ind w:right="-284"/>
        <w:jc w:val="center"/>
      </w:pPr>
    </w:p>
    <w:p w:rsidR="00402AAA" w:rsidRDefault="00402AAA" w:rsidP="00402AAA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402AAA" w:rsidRDefault="00402AAA" w:rsidP="00402AAA">
      <w:pPr>
        <w:ind w:right="-284"/>
        <w:rPr>
          <w:b/>
          <w:sz w:val="28"/>
          <w:szCs w:val="28"/>
        </w:rPr>
      </w:pPr>
    </w:p>
    <w:p w:rsidR="00402AAA" w:rsidRDefault="00402AAA" w:rsidP="00402AAA">
      <w:pPr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30.09.2021                                                                                                          </w:t>
      </w:r>
      <w:r w:rsidR="00F03CEA">
        <w:rPr>
          <w:sz w:val="26"/>
          <w:szCs w:val="26"/>
        </w:rPr>
        <w:t xml:space="preserve">  </w:t>
      </w:r>
      <w:bookmarkStart w:id="0" w:name="_GoBack"/>
      <w:bookmarkEnd w:id="0"/>
      <w:r>
        <w:rPr>
          <w:sz w:val="26"/>
          <w:szCs w:val="26"/>
        </w:rPr>
        <w:t xml:space="preserve"> № 918-НПА </w:t>
      </w:r>
    </w:p>
    <w:p w:rsidR="00402AAA" w:rsidRDefault="00402AAA" w:rsidP="00402AAA">
      <w:pPr>
        <w:ind w:right="-284"/>
        <w:rPr>
          <w:sz w:val="28"/>
          <w:szCs w:val="28"/>
        </w:rPr>
      </w:pPr>
    </w:p>
    <w:p w:rsidR="00402AAA" w:rsidRPr="00863C1D" w:rsidRDefault="00402AAA" w:rsidP="00402AAA">
      <w:pPr>
        <w:ind w:right="-284"/>
        <w:jc w:val="center"/>
        <w:rPr>
          <w:sz w:val="26"/>
          <w:szCs w:val="26"/>
        </w:rPr>
      </w:pPr>
      <w:r w:rsidRPr="00863C1D">
        <w:rPr>
          <w:sz w:val="26"/>
          <w:szCs w:val="26"/>
        </w:rPr>
        <w:t xml:space="preserve">О внесении изменений в решение Думы Находкинского городского округа от 17.12.2020 № 754-НПА «О бюджете Находкинского городского округа на 2021 год и плановый период 2022-2023 годов» </w:t>
      </w:r>
    </w:p>
    <w:p w:rsidR="00402AAA" w:rsidRPr="00863C1D" w:rsidRDefault="00402AAA" w:rsidP="00402AAA">
      <w:pPr>
        <w:ind w:right="-284"/>
        <w:jc w:val="center"/>
        <w:rPr>
          <w:sz w:val="26"/>
          <w:szCs w:val="26"/>
        </w:rPr>
      </w:pPr>
    </w:p>
    <w:p w:rsidR="00402AAA" w:rsidRPr="00863C1D" w:rsidRDefault="00402AAA" w:rsidP="00402AAA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 xml:space="preserve">1. Внести в решение Думы Находкинского городского округа от 17.12.2020        № 754-НПА «О бюджете Находкинского городского округа на 2021 год и плановый период 2022-2023 годов» (Ведомости Находки, 2020, 23 декабря, № 91; 2021, 3 февраля, № 5; 2021, 5 мая, № 29; 2021, 7 июля, № 46) следующие изменения: 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1) часть 1 статьи 1 изложить в следующей редакции: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«1. Утвердить основные характеристики бюджета Находкинского городского округа на 2021 год: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 xml:space="preserve">1) общий объем доходов бюджета Находкинского городского округа в сумме 4 380 586 775,03 рублей; 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2) общий объем расходов бюджета Находкинского городского округа в сумме 4 775 461 875,66 рублей;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3) размер дефицита бюджета Находкинского городского округа в сумме    394 875 100,63 рублей</w:t>
      </w:r>
      <w:proofErr w:type="gramStart"/>
      <w:r w:rsidRPr="00863C1D">
        <w:rPr>
          <w:sz w:val="26"/>
          <w:szCs w:val="26"/>
        </w:rPr>
        <w:t xml:space="preserve">.»; </w:t>
      </w:r>
      <w:proofErr w:type="gramEnd"/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 xml:space="preserve">2) в пункте 2 части 2 статьи 1 цифры «4 054 329 924,80» заменить цифрами «4 109 355 163,05», цифры «4 028 412 741,09» заменить цифрами «4 137 714 043,77»; 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 xml:space="preserve">3) в пункте 2 части 3 статьи 1 цифры «275 000 000,00» заменить цифрами «162 700 000,00»; 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4) в пункте 4 части 3 статьи 1 цифры «51 254 328,00» заменить цифрами                  «51 438 328,00»;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5) в пункте 5 части 3 статьи 1 цифры «2 056 014 657,97» заменить цифрами «2 183 565 775,03»;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6) в пункте 2 части 4 статьи 1 цифры «425 000 000,00» заменить цифрами «312 700 000,00»;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7) в пункте 3 части 4 статьи 1 цифры «575 000 000,00» заменить цифрами «462 700 000,00»;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8) в пункте 5 части 4 статьи 1 цифры «22 016 467,00» заменить цифрами          «25 016 467,00»;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9) в статье 5 цифры «455 183 443,69» заменить цифрами «504 766 939,09»;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10) статью 8 дополнить пунктом 21 следующего содержания: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lastRenderedPageBreak/>
        <w:t>«21) гранты в виде субсидий образовательным организациям, организациям, осуществляющим обучение, индивидуальным предпринимателям, оказывающим услуги дополнительного образования в рамках реализации мероприятия «Обеспечение персонифицированного финансирования дополнительного образования детей» муниципальной программы «Развитие образования в Находкинском городском округе»</w:t>
      </w:r>
      <w:proofErr w:type="gramStart"/>
      <w:r>
        <w:rPr>
          <w:sz w:val="26"/>
          <w:szCs w:val="26"/>
        </w:rPr>
        <w:t>.»</w:t>
      </w:r>
      <w:proofErr w:type="gramEnd"/>
      <w:r w:rsidRPr="00863C1D">
        <w:rPr>
          <w:sz w:val="26"/>
          <w:szCs w:val="26"/>
        </w:rPr>
        <w:t>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11) статью 10 изложить в следующей редакции: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«Статья 10. Индексация оплаты труда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 xml:space="preserve">1. Провести с 1 октября 2021 года индексацию оплаты труда путем увеличения в 1,039 раза: 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1)</w:t>
      </w:r>
      <w:r w:rsidRPr="00863C1D">
        <w:rPr>
          <w:sz w:val="26"/>
          <w:szCs w:val="26"/>
        </w:rPr>
        <w:tab/>
        <w:t>размеров окладов работников муниципальных учреждений Находкинского городского округа;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proofErr w:type="gramStart"/>
      <w:r w:rsidRPr="00863C1D">
        <w:rPr>
          <w:sz w:val="26"/>
          <w:szCs w:val="26"/>
        </w:rPr>
        <w:t>2)</w:t>
      </w:r>
      <w:r w:rsidRPr="00863C1D">
        <w:rPr>
          <w:sz w:val="26"/>
          <w:szCs w:val="26"/>
        </w:rPr>
        <w:tab/>
        <w:t>размеров окладов отдельных категорий работников бюджетной сферы, поименованных в Указе Президента Российской Федерации от 01.06.2012 № 761 «О Национальной стратегии действий в интересах детей на 2012-2017 годы», Указе Президента РФ от 07.05.2012 № 597 «О мероприятиях по реализации государственной социальной политики» в пределах темпов роста среднемесячного дохода от трудовой деятельности в Приморском крае, утвержденного правительством Приморского края;</w:t>
      </w:r>
      <w:proofErr w:type="gramEnd"/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3)</w:t>
      </w:r>
      <w:r w:rsidRPr="00863C1D">
        <w:rPr>
          <w:sz w:val="26"/>
          <w:szCs w:val="26"/>
        </w:rPr>
        <w:tab/>
        <w:t>размеров ежемесячного денежного вознаграждения лиц, замещающих муниципальные должности Находкинского городского округа;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4) размеров должностных окладов по должностям муниципальной службы Находкинского городского округа;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5) размеров должностных окладов работников, замещающих должности, не являющиеся должностями муниципальной службы Находкинского городского округа.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 xml:space="preserve">2. Провести с 1 октября 2022 года, с 1 октября 2023 года индексацию оплаты труда путем увеличения в 1,04 раза: 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1) размеров окладов работников муниципальных учреждений Находкинского городского округа;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proofErr w:type="gramStart"/>
      <w:r w:rsidRPr="00863C1D">
        <w:rPr>
          <w:sz w:val="26"/>
          <w:szCs w:val="26"/>
        </w:rPr>
        <w:t>2) размеров окладов отдельных категорий работников бюджетной сферы, поименованных в Указе Президента Российской Федерации от 01.06.2012 № 761 «О Национальной стратегии действий в интересах детей на 2012-2017 годы», Указе Президента РФ от 07.05.2012 № 597 «О мероприятиях по реализации государственной социальной политики» в пределах темпов роста среднемесячного дохода от трудовой деятельности в Приморском крае, утвержденного правительством Приморского края;</w:t>
      </w:r>
      <w:proofErr w:type="gramEnd"/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3)</w:t>
      </w:r>
      <w:r w:rsidRPr="00863C1D">
        <w:rPr>
          <w:sz w:val="26"/>
          <w:szCs w:val="26"/>
        </w:rPr>
        <w:tab/>
        <w:t>размеров ежемесячного денежного вознаграждения лиц, замещающих муниципальные должности Находкинского городского округа;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4) размеров должностных окладов по должностям муниципальной службы Находкинского городского округа;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5) размеров должностных окладов работников, замещающих должности, не являющиеся должностями муниципальной службы Находкинского городского округа.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3. Финансирование расходов, связанных с реализацией настоящей статьи осуществить в пределах средств, предусмотренных на эти цели в бюджете Находкинского городского округа</w:t>
      </w:r>
      <w:proofErr w:type="gramStart"/>
      <w:r w:rsidRPr="00863C1D">
        <w:rPr>
          <w:sz w:val="26"/>
          <w:szCs w:val="26"/>
        </w:rPr>
        <w:t>.»;</w:t>
      </w:r>
      <w:proofErr w:type="gramEnd"/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lastRenderedPageBreak/>
        <w:t>12) приложения 1, 2, 3, 6, 7, 8, 9, 10, 11, 12, 13, 14, 15 к бюджету Находкинского городского округа на 2021 год и плановый период 2022-2023 годов изложить в редакции приложений к настоящему решению.</w:t>
      </w:r>
    </w:p>
    <w:p w:rsidR="00402AAA" w:rsidRPr="00863C1D" w:rsidRDefault="00402AAA" w:rsidP="00402AAA">
      <w:pPr>
        <w:ind w:right="-284" w:firstLine="709"/>
        <w:jc w:val="both"/>
        <w:rPr>
          <w:sz w:val="26"/>
          <w:szCs w:val="26"/>
        </w:rPr>
      </w:pPr>
      <w:r w:rsidRPr="00863C1D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402AAA" w:rsidRDefault="00402AAA" w:rsidP="00402AAA">
      <w:pPr>
        <w:ind w:right="-284"/>
        <w:jc w:val="both"/>
        <w:rPr>
          <w:sz w:val="26"/>
          <w:szCs w:val="26"/>
        </w:rPr>
      </w:pPr>
    </w:p>
    <w:p w:rsidR="00402AAA" w:rsidRDefault="00402AAA" w:rsidP="00402AAA">
      <w:pPr>
        <w:ind w:right="-284"/>
        <w:jc w:val="both"/>
        <w:rPr>
          <w:sz w:val="26"/>
          <w:szCs w:val="26"/>
        </w:rPr>
      </w:pPr>
    </w:p>
    <w:p w:rsidR="00402AAA" w:rsidRPr="00CC2E95" w:rsidRDefault="00402AAA" w:rsidP="00402AAA">
      <w:pPr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CC2E95">
        <w:rPr>
          <w:sz w:val="26"/>
          <w:szCs w:val="26"/>
        </w:rPr>
        <w:t xml:space="preserve"> Находкинского </w:t>
      </w:r>
    </w:p>
    <w:p w:rsidR="00402AAA" w:rsidRDefault="00402AAA" w:rsidP="00402AAA">
      <w:pPr>
        <w:ind w:right="-284"/>
        <w:jc w:val="both"/>
        <w:rPr>
          <w:sz w:val="26"/>
          <w:szCs w:val="26"/>
        </w:rPr>
      </w:pPr>
      <w:r w:rsidRPr="00CC2E95">
        <w:rPr>
          <w:sz w:val="26"/>
          <w:szCs w:val="26"/>
        </w:rPr>
        <w:t>городского округа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Т.В. </w:t>
      </w:r>
      <w:proofErr w:type="spellStart"/>
      <w:r>
        <w:rPr>
          <w:sz w:val="26"/>
          <w:szCs w:val="26"/>
        </w:rPr>
        <w:t>Магинский</w:t>
      </w:r>
      <w:proofErr w:type="spellEnd"/>
    </w:p>
    <w:p w:rsidR="00402AAA" w:rsidRDefault="00402AAA" w:rsidP="00402AAA">
      <w:pPr>
        <w:ind w:right="-284"/>
        <w:jc w:val="both"/>
        <w:rPr>
          <w:sz w:val="26"/>
          <w:szCs w:val="26"/>
        </w:rPr>
      </w:pPr>
    </w:p>
    <w:p w:rsidR="00402AAA" w:rsidRDefault="00402AAA" w:rsidP="00402AAA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30 сентября 2021года</w:t>
      </w:r>
    </w:p>
    <w:p w:rsidR="00402AAA" w:rsidRPr="006C1BB9" w:rsidRDefault="00402AAA" w:rsidP="00402AAA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№ 918-НПА</w:t>
      </w:r>
    </w:p>
    <w:p w:rsidR="00402AAA" w:rsidRDefault="00402AAA" w:rsidP="00402AAA">
      <w:pPr>
        <w:ind w:right="-284"/>
        <w:jc w:val="both"/>
        <w:rPr>
          <w:sz w:val="26"/>
          <w:szCs w:val="26"/>
        </w:rPr>
      </w:pPr>
    </w:p>
    <w:p w:rsidR="00402AAA" w:rsidRDefault="00402AAA" w:rsidP="00402AAA">
      <w:pPr>
        <w:ind w:left="6237" w:right="-313"/>
        <w:rPr>
          <w:sz w:val="24"/>
          <w:szCs w:val="24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402AAA" w:rsidRDefault="00402AAA" w:rsidP="00402AAA">
      <w:pPr>
        <w:ind w:left="6237" w:right="-313"/>
        <w:rPr>
          <w:sz w:val="22"/>
          <w:szCs w:val="22"/>
        </w:rPr>
      </w:pPr>
    </w:p>
    <w:p w:rsidR="00831408" w:rsidRDefault="00831408"/>
    <w:sectPr w:rsidR="00831408" w:rsidSect="00402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7D8" w:rsidRDefault="005307D8" w:rsidP="00402AAA">
      <w:r>
        <w:separator/>
      </w:r>
    </w:p>
  </w:endnote>
  <w:endnote w:type="continuationSeparator" w:id="0">
    <w:p w:rsidR="005307D8" w:rsidRDefault="005307D8" w:rsidP="0040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7D8" w:rsidRDefault="005307D8" w:rsidP="00402AAA">
      <w:r>
        <w:separator/>
      </w:r>
    </w:p>
  </w:footnote>
  <w:footnote w:type="continuationSeparator" w:id="0">
    <w:p w:rsidR="005307D8" w:rsidRDefault="005307D8" w:rsidP="00402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64247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2AAA" w:rsidRPr="00402AAA" w:rsidRDefault="00402AAA">
        <w:pPr>
          <w:pStyle w:val="a5"/>
          <w:jc w:val="center"/>
          <w:rPr>
            <w:sz w:val="24"/>
            <w:szCs w:val="24"/>
          </w:rPr>
        </w:pPr>
        <w:r w:rsidRPr="00402AAA">
          <w:rPr>
            <w:sz w:val="24"/>
            <w:szCs w:val="24"/>
          </w:rPr>
          <w:fldChar w:fldCharType="begin"/>
        </w:r>
        <w:r w:rsidRPr="00402AAA">
          <w:rPr>
            <w:sz w:val="24"/>
            <w:szCs w:val="24"/>
          </w:rPr>
          <w:instrText>PAGE   \* MERGEFORMAT</w:instrText>
        </w:r>
        <w:r w:rsidRPr="00402AAA">
          <w:rPr>
            <w:sz w:val="24"/>
            <w:szCs w:val="24"/>
          </w:rPr>
          <w:fldChar w:fldCharType="separate"/>
        </w:r>
        <w:r w:rsidR="00F03CEA">
          <w:rPr>
            <w:noProof/>
            <w:sz w:val="24"/>
            <w:szCs w:val="24"/>
          </w:rPr>
          <w:t>2</w:t>
        </w:r>
        <w:r w:rsidRPr="00402AAA">
          <w:rPr>
            <w:sz w:val="24"/>
            <w:szCs w:val="24"/>
          </w:rPr>
          <w:fldChar w:fldCharType="end"/>
        </w:r>
      </w:p>
    </w:sdtContent>
  </w:sdt>
  <w:p w:rsidR="00402AAA" w:rsidRDefault="00402A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30"/>
    <w:rsid w:val="00402AAA"/>
    <w:rsid w:val="005307D8"/>
    <w:rsid w:val="00831408"/>
    <w:rsid w:val="00AB3530"/>
    <w:rsid w:val="00F0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A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A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02A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2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02A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2A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A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A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02A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2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02A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2A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4323</Characters>
  <Application>Microsoft Office Word</Application>
  <DocSecurity>0</DocSecurity>
  <Lines>36</Lines>
  <Paragraphs>10</Paragraphs>
  <ScaleCrop>false</ScaleCrop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3</cp:revision>
  <dcterms:created xsi:type="dcterms:W3CDTF">2021-10-05T22:42:00Z</dcterms:created>
  <dcterms:modified xsi:type="dcterms:W3CDTF">2021-10-05T22:43:00Z</dcterms:modified>
</cp:coreProperties>
</file>